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9F3" w:rsidRDefault="00A91D75" w:rsidP="00A91D75"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8171AB" wp14:editId="5FF2ABC0">
                <wp:simplePos x="0" y="0"/>
                <wp:positionH relativeFrom="page">
                  <wp:align>left</wp:align>
                </wp:positionH>
                <wp:positionV relativeFrom="page">
                  <wp:posOffset>525780</wp:posOffset>
                </wp:positionV>
                <wp:extent cx="5769610" cy="4159876"/>
                <wp:effectExtent l="0" t="0" r="21590" b="1270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E676CE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A8455" id="Retângulo 2" o:spid="_x0000_s1026" alt="retângulo colorido" style="position:absolute;margin-left:0;margin-top:41.4pt;width:454.3pt;height:327.55pt;z-index:-251659264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" fillcolor="#e676ce" strokecolor="#ffc000" strokeweight="2pt">
                <w10:wrap anchorx="page"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557"/>
      </w:tblGrid>
      <w:tr w:rsidR="00A91D75" w:rsidTr="00ED2D36">
        <w:trPr>
          <w:trHeight w:val="1226"/>
        </w:trPr>
        <w:tc>
          <w:tcPr>
            <w:tcW w:w="65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1D75" w:rsidRDefault="00ED2D36" w:rsidP="00A91D75">
            <w:pPr>
              <w:pStyle w:val="Ttulo"/>
              <w:framePr w:hSpace="0" w:wrap="auto" w:vAnchor="margin" w:xAlign="left" w:yAlign="inline"/>
              <w:rPr>
                <w:lang w:val="pt-BR" w:bidi="pt-BR"/>
              </w:rPr>
            </w:pPr>
            <w:r>
              <w:rPr>
                <w:noProof/>
                <w:lang w:val="pt-BR" w:eastAsia="pt-BR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2406B5E5" wp14:editId="36A54357">
                      <wp:simplePos x="0" y="0"/>
                      <wp:positionH relativeFrom="column">
                        <wp:posOffset>-718820</wp:posOffset>
                      </wp:positionH>
                      <wp:positionV relativeFrom="page">
                        <wp:posOffset>-96520</wp:posOffset>
                      </wp:positionV>
                      <wp:extent cx="5066665" cy="1570990"/>
                      <wp:effectExtent l="0" t="0" r="635" b="0"/>
                      <wp:wrapNone/>
                      <wp:docPr id="4" name="Retângulo: Canto Único Recortado 4" descr="retângulo colorid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506666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rgbClr val="950F8B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5CE1E6" id="Retângulo: Canto Único Recortado 4" o:spid="_x0000_s1026" alt="retângulo colorido" style="position:absolute;margin-left:-56.6pt;margin-top:-7.6pt;width:398.9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506666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" path="m,l4315433,r751232,751232l5066665,1570990,,1570990,,xe" fillcolor="#950f8b" stroked="f">
                      <v:path arrowok="t" o:connecttype="custom" o:connectlocs="0,0;4315433,0;5066665,751232;506666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C6323A">
              <w:rPr>
                <w:noProof/>
                <w:lang w:val="pt-BR" w:eastAsia="pt-BR"/>
              </w:rPr>
              <w:drawing>
                <wp:anchor distT="0" distB="0" distL="114300" distR="114300" simplePos="0" relativeHeight="251658240" behindDoc="1" locked="0" layoutInCell="1" allowOverlap="1" wp14:anchorId="7BB3BDB0" wp14:editId="70087908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m 11" descr="detalhes de mãoes com tesouras, marcadores, trabalh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1" descr="detalhes de mãoes com tesouras, marcadores, trabalhando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669B1">
              <w:rPr>
                <w:lang w:val="pt-BR" w:bidi="pt-BR"/>
              </w:rPr>
              <w:t xml:space="preserve">RELATÓRIO DE </w:t>
            </w:r>
          </w:p>
          <w:p w:rsidR="00B669B1" w:rsidRPr="001E59F3" w:rsidRDefault="00B669B1" w:rsidP="00A91D75">
            <w:pPr>
              <w:pStyle w:val="Ttulo"/>
              <w:framePr w:hSpace="0" w:wrap="auto" w:vAnchor="margin" w:xAlign="left" w:yAlign="inline"/>
            </w:pPr>
            <w:r>
              <w:rPr>
                <w:lang w:val="pt-BR" w:bidi="pt-BR"/>
              </w:rPr>
              <w:t xml:space="preserve">PRÁTICAS </w:t>
            </w:r>
          </w:p>
        </w:tc>
      </w:tr>
      <w:tr w:rsidR="00B669B1" w:rsidTr="00ED2D36">
        <w:trPr>
          <w:trHeight w:val="1226"/>
        </w:trPr>
        <w:tc>
          <w:tcPr>
            <w:tcW w:w="65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669B1" w:rsidRDefault="00B669B1" w:rsidP="00A91D75">
            <w:pPr>
              <w:pStyle w:val="Ttulo"/>
              <w:framePr w:hSpace="0" w:wrap="auto" w:vAnchor="margin" w:xAlign="left" w:yAlign="inline"/>
              <w:rPr>
                <w:noProof/>
                <w:lang w:val="pt-BR" w:eastAsia="pt-BR"/>
              </w:rPr>
            </w:pP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18"/>
        <w:gridCol w:w="3693"/>
        <w:gridCol w:w="2779"/>
      </w:tblGrid>
      <w:tr w:rsidR="00A91D75" w:rsidTr="00C6323A">
        <w:trPr>
          <w:trHeight w:val="358"/>
        </w:trPr>
        <w:tc>
          <w:tcPr>
            <w:tcW w:w="3567" w:type="dxa"/>
          </w:tcPr>
          <w:p w:rsidR="00A91D75" w:rsidRDefault="00A91D75" w:rsidP="00A91D75">
            <w:r>
              <w:rPr>
                <w:noProof/>
                <w:lang w:val="pt-BR" w:eastAsia="pt-BR"/>
              </w:rPr>
              <mc:AlternateContent>
                <mc:Choice Requires="wps">
                  <w:drawing>
                    <wp:inline distT="0" distB="0" distL="0" distR="0" wp14:anchorId="43246454" wp14:editId="6629C853">
                      <wp:extent cx="2112135" cy="309093"/>
                      <wp:effectExtent l="0" t="0" r="0" b="15240"/>
                      <wp:docPr id="6" name="Caixa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A91D75" w:rsidRDefault="00B669B1" w:rsidP="00A91D75">
                                  <w:pPr>
                                    <w:pStyle w:val="Subttulo"/>
                                  </w:pPr>
                                  <w:r>
                                    <w:rPr>
                                      <w:lang w:val="pt-BR" w:bidi="pt-BR"/>
                                    </w:rPr>
                                    <w:t xml:space="preserve">Segundo ano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32464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6" o:spid="_x0000_s1026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" filled="f" stroked="f" strokeweight=".5pt">
                      <v:textbox inset=",,,0">
                        <w:txbxContent>
                          <w:p w:rsidR="00A91D75" w:rsidRPr="00A91D75" w:rsidRDefault="00B669B1" w:rsidP="00A91D75">
                            <w:pPr>
                              <w:pStyle w:val="Subttulo"/>
                            </w:pPr>
                            <w:r>
                              <w:rPr>
                                <w:lang w:val="pt-BR" w:bidi="pt-BR"/>
                              </w:rPr>
                              <w:t xml:space="preserve">Segundo ano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Default="00A91D75" w:rsidP="00A91D75"/>
        </w:tc>
        <w:tc>
          <w:tcPr>
            <w:tcW w:w="3483" w:type="dxa"/>
            <w:vAlign w:val="bottom"/>
          </w:tcPr>
          <w:p w:rsidR="00A91D75" w:rsidRDefault="00A91D75" w:rsidP="00A91D75">
            <w:pPr>
              <w:jc w:val="right"/>
            </w:pPr>
          </w:p>
        </w:tc>
      </w:tr>
      <w:tr w:rsidR="00A91D75" w:rsidTr="00C6323A">
        <w:trPr>
          <w:trHeight w:val="1197"/>
        </w:trPr>
        <w:tc>
          <w:tcPr>
            <w:tcW w:w="3567" w:type="dxa"/>
          </w:tcPr>
          <w:p w:rsidR="00A91D75" w:rsidRDefault="00A91D75" w:rsidP="00A91D75">
            <w:pPr>
              <w:rPr>
                <w:noProof/>
              </w:rPr>
            </w:pPr>
            <w:r>
              <w:rPr>
                <w:noProof/>
                <w:lang w:val="pt-BR" w:eastAsia="pt-BR"/>
              </w:rPr>
              <mc:AlternateContent>
                <mc:Choice Requires="wps">
                  <w:drawing>
                    <wp:inline distT="0" distB="0" distL="0" distR="0" wp14:anchorId="6BF701E0" wp14:editId="7E0FD386">
                      <wp:extent cx="1867436" cy="566671"/>
                      <wp:effectExtent l="0" t="0" r="0" b="5080"/>
                      <wp:docPr id="7" name="Caixa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6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A91D75" w:rsidRDefault="00B669B1" w:rsidP="00A91D75">
                                  <w:r>
                                    <w:rPr>
                                      <w:lang w:val="pt-BR" w:bidi="pt-BR"/>
                                    </w:rPr>
                                    <w:t>Experimento da Gaiola de Faraday.</w:t>
                                  </w:r>
                                </w:p>
                                <w:p w:rsidR="00A91D75" w:rsidRPr="00A91D75" w:rsidRDefault="00A91D75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F701E0" id="Caixa de texto 7" o:spid="_x0000_s1027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" filled="f" stroked="f" strokeweight=".5pt">
                      <v:textbox>
                        <w:txbxContent>
                          <w:p w:rsidR="00A91D75" w:rsidRPr="00A91D75" w:rsidRDefault="00B669B1" w:rsidP="00A91D75">
                            <w:r>
                              <w:rPr>
                                <w:lang w:val="pt-BR" w:bidi="pt-BR"/>
                              </w:rPr>
                              <w:t>Experimento da Gaiola de Faraday.</w:t>
                            </w:r>
                          </w:p>
                          <w:p w:rsidR="00A91D75" w:rsidRPr="00A91D75" w:rsidRDefault="00A91D75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Default="00A91D75" w:rsidP="00A91D75">
            <w:pPr>
              <w:rPr>
                <w:noProof/>
              </w:rPr>
            </w:pPr>
            <w:r>
              <w:rPr>
                <w:noProof/>
                <w:lang w:val="pt-BR" w:eastAsia="pt-BR"/>
              </w:rPr>
              <mc:AlternateContent>
                <mc:Choice Requires="wps">
                  <w:drawing>
                    <wp:inline distT="0" distB="0" distL="0" distR="0" wp14:anchorId="4032C446" wp14:editId="4CCF539B">
                      <wp:extent cx="2345167" cy="566277"/>
                      <wp:effectExtent l="0" t="0" r="0" b="5715"/>
                      <wp:docPr id="14" name="Caixa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5167" cy="5662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669B1" w:rsidRDefault="00B669B1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32C446" id="Caixa de texto 14" o:spid="_x0000_s1028" type="#_x0000_t202" style="width:184.6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" filled="f" stroked="f" strokeweight=".5pt">
                      <v:textbox>
                        <w:txbxContent>
                          <w:p w:rsidR="00B669B1" w:rsidRDefault="00B669B1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  <w:color w:val="auto"/>
        </w:rPr>
      </w:sdtEndPr>
      <w:sdtContent>
        <w:p w:rsidR="00E523C3" w:rsidRDefault="00CB27A1" w:rsidP="00AC4DFD">
          <w:pPr>
            <w:pStyle w:val="CabealhodoSumrio"/>
            <w:tabs>
              <w:tab w:val="center" w:pos="4801"/>
            </w:tabs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2066D94C" wp14:editId="24AB0B55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-47625</wp:posOffset>
                    </wp:positionV>
                    <wp:extent cx="7836535" cy="10687050"/>
                    <wp:effectExtent l="0" t="0" r="0" b="0"/>
                    <wp:wrapNone/>
                    <wp:docPr id="31" name="Retângulo 31" descr="tela de fundo colorido de página de conteúd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solidFill>
                              <a:srgbClr val="E676CE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ACF1D1B" id="Retângulo 31" o:spid="_x0000_s1026" alt="tela de fundo colorido de página de conteúdo" style="position:absolute;margin-left:0;margin-top:-3.75pt;width:617.05pt;height:841.5pt;z-index:-25166028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" fillcolor="#e676ce" stroked="f" strokeweight="2pt">
                    <w10:wrap anchorx="page" anchory="page"/>
                  </v:rect>
                </w:pict>
              </mc:Fallback>
            </mc:AlternateContent>
          </w:r>
          <w:r w:rsidR="00D476F7">
            <w:rPr>
              <w:lang w:val="pt-BR" w:bidi="pt-BR"/>
            </w:rPr>
            <w:t>SUMÁRIO</w:t>
          </w:r>
          <w:r w:rsidR="00AC4DFD">
            <w:rPr>
              <w:lang w:val="pt-BR" w:bidi="pt-BR"/>
            </w:rPr>
            <w:tab/>
          </w:r>
        </w:p>
        <w:p w:rsidR="00CD67A7" w:rsidRPr="00EE056D" w:rsidRDefault="00EE056D">
          <w:pPr>
            <w:pStyle w:val="Sumrio1"/>
            <w:rPr>
              <w:rFonts w:eastAsiaTheme="minorEastAsia"/>
              <w:color w:val="auto"/>
              <w:kern w:val="0"/>
              <w:sz w:val="22"/>
              <w:szCs w:val="22"/>
              <w:lang w:val="pt-BR" w:eastAsia="pt-BR"/>
            </w:rPr>
          </w:pPr>
          <w:r>
            <w:rPr>
              <w:color w:val="auto"/>
              <w:lang w:val="pt-BR" w:bidi="pt-BR"/>
            </w:rPr>
            <w:t>intr</w:t>
          </w:r>
          <w:r w:rsidR="00E523C3" w:rsidRPr="00EE056D">
            <w:rPr>
              <w:color w:val="auto"/>
              <w:lang w:val="pt-BR" w:bidi="pt-BR"/>
            </w:rPr>
            <w:fldChar w:fldCharType="begin"/>
          </w:r>
          <w:r w:rsidR="00E523C3" w:rsidRPr="00EE056D">
            <w:rPr>
              <w:color w:val="auto"/>
              <w:lang w:val="pt-BR" w:bidi="pt-BR"/>
            </w:rPr>
            <w:instrText xml:space="preserve"> TOC \o "1-3" \h \z \u </w:instrText>
          </w:r>
          <w:r w:rsidR="00E523C3" w:rsidRPr="00EE056D">
            <w:rPr>
              <w:color w:val="auto"/>
              <w:lang w:val="pt-BR" w:bidi="pt-BR"/>
            </w:rPr>
            <w:fldChar w:fldCharType="separate"/>
          </w:r>
          <w:hyperlink w:anchor="_Toc12546999" w:history="1">
            <w:r w:rsidR="00B669B1" w:rsidRPr="00EE056D">
              <w:rPr>
                <w:rStyle w:val="Hyperlink"/>
                <w:color w:val="auto"/>
                <w:lang w:val="pt-BR" w:bidi="pt-BR"/>
              </w:rPr>
              <w:t>oduç</w:t>
            </w:r>
            <w:r>
              <w:rPr>
                <w:rStyle w:val="Hyperlink"/>
                <w:color w:val="auto"/>
                <w:lang w:val="pt-BR" w:bidi="pt-BR"/>
              </w:rPr>
              <w:t>ão;</w:t>
            </w:r>
            <w:r w:rsidR="00CD67A7" w:rsidRPr="00EE056D">
              <w:rPr>
                <w:webHidden/>
                <w:color w:val="auto"/>
              </w:rPr>
              <w:tab/>
            </w:r>
          </w:hyperlink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CD67A7" w:rsidRPr="00EE056D" w:rsidRDefault="002903A4">
          <w:pPr>
            <w:pStyle w:val="Sumrio1"/>
            <w:rPr>
              <w:rFonts w:eastAsiaTheme="minorEastAsia"/>
              <w:color w:val="auto"/>
              <w:kern w:val="0"/>
              <w:sz w:val="22"/>
              <w:szCs w:val="22"/>
              <w:lang w:val="pt-BR" w:eastAsia="pt-BR"/>
            </w:rPr>
          </w:pPr>
          <w:hyperlink w:anchor="_Toc12547010" w:history="1">
            <w:r w:rsidR="00EE056D">
              <w:rPr>
                <w:rStyle w:val="Hyperlink"/>
                <w:color w:val="auto"/>
                <w:lang w:val="pt-BR" w:bidi="pt-BR"/>
              </w:rPr>
              <w:t>Desenvolvimento;</w:t>
            </w:r>
            <w:r w:rsidR="00CD67A7" w:rsidRPr="00EE056D">
              <w:rPr>
                <w:webHidden/>
                <w:color w:val="auto"/>
              </w:rPr>
              <w:tab/>
            </w:r>
          </w:hyperlink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CD67A7" w:rsidRPr="00EE056D" w:rsidRDefault="002903A4">
          <w:pPr>
            <w:pStyle w:val="Sumrio1"/>
            <w:rPr>
              <w:rFonts w:eastAsiaTheme="minorEastAsia"/>
              <w:color w:val="auto"/>
              <w:kern w:val="0"/>
              <w:sz w:val="22"/>
              <w:szCs w:val="22"/>
              <w:lang w:val="pt-BR" w:eastAsia="pt-BR"/>
            </w:rPr>
          </w:pPr>
          <w:hyperlink w:anchor="_Toc12547017" w:history="1">
            <w:r w:rsidR="004E4126">
              <w:rPr>
                <w:rStyle w:val="Hyperlink"/>
                <w:color w:val="auto"/>
                <w:lang w:val="pt-BR" w:bidi="pt-BR"/>
              </w:rPr>
              <w:t>Conclusão</w:t>
            </w:r>
          </w:hyperlink>
          <w:r w:rsidR="004E4126">
            <w:rPr>
              <w:color w:val="auto"/>
            </w:rPr>
            <w:t xml:space="preserve"> ______________________________________________________</w:t>
          </w:r>
        </w:p>
        <w:p w:rsidR="00CD67A7" w:rsidRPr="00EE056D" w:rsidRDefault="00CD67A7">
          <w:pPr>
            <w:pStyle w:val="Sumrio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pt-BR" w:eastAsia="pt-BR"/>
            </w:rPr>
          </w:pPr>
        </w:p>
        <w:p w:rsidR="00E523C3" w:rsidRPr="00EE056D" w:rsidRDefault="00E523C3">
          <w:pPr>
            <w:rPr>
              <w:color w:val="auto"/>
            </w:rPr>
          </w:pPr>
          <w:r w:rsidRPr="00EE056D">
            <w:rPr>
              <w:b/>
              <w:noProof/>
              <w:color w:val="auto"/>
              <w:lang w:val="pt-BR" w:bidi="pt-BR"/>
            </w:rPr>
            <w:fldChar w:fldCharType="end"/>
          </w:r>
        </w:p>
      </w:sdtContent>
    </w:sdt>
    <w:p w:rsidR="00EE056D" w:rsidRDefault="00EE056D" w:rsidP="00EE056D">
      <w:pPr>
        <w:pStyle w:val="Ttulo1"/>
      </w:pPr>
      <w:bookmarkStart w:id="0" w:name="_Hlk501114800"/>
      <w:r>
        <w:rPr>
          <w:lang w:val="pt-BR" w:bidi="pt-BR"/>
        </w:rPr>
        <w:lastRenderedPageBreak/>
        <w:t>Introdução</w:t>
      </w:r>
    </w:p>
    <w:p w:rsidR="00EE056D" w:rsidRPr="00B669B1" w:rsidRDefault="00EE056D" w:rsidP="00EE056D">
      <w:pPr>
        <w:rPr>
          <w:rFonts w:ascii="Arial" w:hAnsi="Arial" w:cs="Arial"/>
        </w:rPr>
      </w:pPr>
    </w:p>
    <w:p w:rsidR="00EE056D" w:rsidRDefault="00EE056D" w:rsidP="00EE056D">
      <w:pPr>
        <w:pStyle w:val="Ttulo2"/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</w:pPr>
      <w:r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  <w:t xml:space="preserve"> </w:t>
      </w:r>
    </w:p>
    <w:p w:rsidR="00EE056D" w:rsidRDefault="00EE056D" w:rsidP="00EE056D">
      <w:pPr>
        <w:pStyle w:val="Ttulo2"/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</w:pPr>
    </w:p>
    <w:p w:rsidR="00EE056D" w:rsidRDefault="00EE056D" w:rsidP="00EE056D">
      <w:pPr>
        <w:pStyle w:val="Ttulo2"/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</w:pPr>
    </w:p>
    <w:p w:rsidR="00EE056D" w:rsidRDefault="00EE056D" w:rsidP="00EE056D">
      <w:pPr>
        <w:pStyle w:val="Ttulo2"/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</w:pPr>
    </w:p>
    <w:p w:rsidR="00EE056D" w:rsidRPr="00EE056D" w:rsidRDefault="00EE056D" w:rsidP="00EE056D">
      <w:pPr>
        <w:pStyle w:val="Ttulo2"/>
        <w:rPr>
          <w:rFonts w:ascii="Arial" w:hAnsi="Arial" w:cs="Arial"/>
          <w:b w:val="0"/>
          <w:sz w:val="24"/>
          <w:szCs w:val="24"/>
        </w:rPr>
      </w:pPr>
      <w:r w:rsidRPr="00EE056D"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  <w:t xml:space="preserve">O seguinte experimento supervisionado pela professora Débora Lima, da máteria de Práticas Experimentais, tem como objetivo esclarecer aspectos </w:t>
      </w:r>
      <w:r w:rsidRPr="00EE056D">
        <w:rPr>
          <w:rFonts w:ascii="Arial" w:hAnsi="Arial" w:cs="Arial"/>
          <w:b w:val="0"/>
          <w:color w:val="001D35"/>
          <w:sz w:val="24"/>
          <w:szCs w:val="24"/>
          <w:shd w:val="clear" w:color="auto" w:fill="FFFFFF"/>
        </w:rPr>
        <w:t xml:space="preserve">da </w:t>
      </w:r>
      <w:r w:rsidRPr="00597C7A">
        <w:rPr>
          <w:rFonts w:ascii="Arial" w:hAnsi="Arial" w:cs="Arial"/>
          <w:b w:val="0"/>
          <w:color w:val="E676CE"/>
          <w:sz w:val="24"/>
          <w:szCs w:val="24"/>
          <w:shd w:val="clear" w:color="auto" w:fill="FFFFFF"/>
        </w:rPr>
        <w:t>Gaiola de Faraday </w:t>
      </w:r>
      <w:r w:rsidRPr="00EE056D">
        <w:rPr>
          <w:rFonts w:ascii="Arial" w:hAnsi="Arial" w:cs="Arial"/>
          <w:b w:val="0"/>
          <w:sz w:val="24"/>
          <w:szCs w:val="24"/>
        </w:rPr>
        <w:t xml:space="preserve">é um invólucro condutor, geralmente feito de malha metálica, que </w:t>
      </w:r>
      <w:r w:rsidRPr="00597C7A">
        <w:rPr>
          <w:rFonts w:ascii="Arial" w:hAnsi="Arial" w:cs="Arial"/>
          <w:b w:val="0"/>
          <w:color w:val="E676CE"/>
          <w:sz w:val="24"/>
          <w:szCs w:val="24"/>
        </w:rPr>
        <w:t xml:space="preserve">bloqueia campos </w:t>
      </w:r>
      <w:r w:rsidRPr="00EE056D">
        <w:rPr>
          <w:rFonts w:ascii="Arial" w:hAnsi="Arial" w:cs="Arial"/>
          <w:b w:val="0"/>
          <w:sz w:val="24"/>
          <w:szCs w:val="24"/>
        </w:rPr>
        <w:t>elétricos e ondas eletromagnéticas, protegendo o seu interior de interferências externas.</w:t>
      </w:r>
    </w:p>
    <w:p w:rsidR="00EE056D" w:rsidRPr="00EE056D" w:rsidRDefault="00EE056D" w:rsidP="00EE056D">
      <w:pPr>
        <w:rPr>
          <w:szCs w:val="24"/>
        </w:rPr>
      </w:pPr>
      <w:r w:rsidRPr="00EE056D">
        <w:rPr>
          <w:rFonts w:ascii="Segoe UI" w:hAnsi="Segoe UI" w:cs="Segoe UI"/>
          <w:color w:val="404040"/>
          <w:szCs w:val="24"/>
          <w:shd w:val="clear" w:color="auto" w:fill="FFFFFF"/>
        </w:rPr>
        <w:t>O presente relatório tem como objetivo relatar</w:t>
      </w:r>
      <w:r w:rsidR="00597C7A">
        <w:rPr>
          <w:rFonts w:ascii="Segoe UI" w:hAnsi="Segoe UI" w:cs="Segoe UI"/>
          <w:color w:val="404040"/>
          <w:szCs w:val="24"/>
          <w:shd w:val="clear" w:color="auto" w:fill="FFFFFF"/>
        </w:rPr>
        <w:t xml:space="preserve"> </w:t>
      </w:r>
      <w:r w:rsidRPr="00EE056D">
        <w:rPr>
          <w:rFonts w:ascii="Segoe UI" w:hAnsi="Segoe UI" w:cs="Segoe UI"/>
          <w:color w:val="404040"/>
          <w:szCs w:val="24"/>
          <w:shd w:val="clear" w:color="auto" w:fill="FFFFFF"/>
        </w:rPr>
        <w:t xml:space="preserve">o desenvolvimento do experimento. </w:t>
      </w:r>
    </w:p>
    <w:p w:rsidR="004E4126" w:rsidRDefault="004E4126" w:rsidP="00EE056D">
      <w:pPr>
        <w:spacing w:after="180" w:line="336" w:lineRule="auto"/>
        <w:contextualSpacing w:val="0"/>
        <w:rPr>
          <w:lang w:val="pt-BR" w:bidi="pt-BR"/>
        </w:rPr>
      </w:pPr>
    </w:p>
    <w:p w:rsidR="004E4126" w:rsidRDefault="004E4126">
      <w:pPr>
        <w:spacing w:after="180" w:line="336" w:lineRule="auto"/>
        <w:contextualSpacing w:val="0"/>
        <w:rPr>
          <w:lang w:val="pt-BR" w:bidi="pt-BR"/>
        </w:rPr>
      </w:pPr>
      <w:r>
        <w:rPr>
          <w:rFonts w:ascii="Segoe UI" w:hAnsi="Segoe UI" w:cs="Segoe UI"/>
          <w:color w:val="404040"/>
          <w:sz w:val="26"/>
          <w:szCs w:val="26"/>
          <w:shd w:val="clear" w:color="auto" w:fill="FFFFFF"/>
        </w:rPr>
        <w:t>Uma gaiola de Faraday é uma estrutura feita de metal que bloqueia campos elétricos e magnéticos externos, funcionando como um escudo. Ela protege equipamentos sensíveis, como celulares e computadores, de interferências eletromagnéticas.</w:t>
      </w:r>
    </w:p>
    <w:p w:rsidR="00EE056D" w:rsidRDefault="00EE056D" w:rsidP="00EE056D">
      <w:pPr>
        <w:spacing w:after="180" w:line="336" w:lineRule="auto"/>
        <w:contextualSpacing w:val="0"/>
        <w:rPr>
          <w:b/>
          <w:kern w:val="20"/>
        </w:rPr>
      </w:pPr>
      <w:r>
        <w:rPr>
          <w:lang w:val="pt-BR" w:bidi="pt-BR"/>
        </w:rPr>
        <w:br w:type="page"/>
      </w:r>
    </w:p>
    <w:p w:rsidR="00EE056D" w:rsidRDefault="00EE056D" w:rsidP="00E523C3">
      <w:pPr>
        <w:pStyle w:val="Ttulo1"/>
        <w:rPr>
          <w:lang w:val="pt-BR" w:bidi="pt-BR"/>
        </w:rPr>
      </w:pPr>
      <w:r>
        <w:rPr>
          <w:lang w:val="pt-BR" w:bidi="pt-BR"/>
        </w:rPr>
        <w:lastRenderedPageBreak/>
        <w:t>Desenvolvimento</w:t>
      </w:r>
    </w:p>
    <w:p w:rsidR="00EE056D" w:rsidRDefault="00EE056D" w:rsidP="00EE056D">
      <w:pPr>
        <w:rPr>
          <w:lang w:val="pt-BR" w:bidi="pt-BR"/>
        </w:rPr>
      </w:pPr>
    </w:p>
    <w:p w:rsidR="00EE056D" w:rsidRPr="00597C7A" w:rsidRDefault="00EE056D" w:rsidP="00EE056D">
      <w:pPr>
        <w:rPr>
          <w:rFonts w:ascii="Arial" w:hAnsi="Arial" w:cs="Arial"/>
          <w:color w:val="202122"/>
          <w:szCs w:val="24"/>
          <w:shd w:val="clear" w:color="auto" w:fill="FFFFFF"/>
        </w:rPr>
      </w:pPr>
      <w:r w:rsidRPr="00597C7A">
        <w:rPr>
          <w:rFonts w:ascii="Arial" w:hAnsi="Arial" w:cs="Arial"/>
          <w:b/>
          <w:bCs/>
          <w:i/>
          <w:color w:val="202122"/>
          <w:szCs w:val="24"/>
          <w:shd w:val="clear" w:color="auto" w:fill="FFFFFF"/>
        </w:rPr>
        <w:t>Gaiola de Faraday</w:t>
      </w:r>
      <w:r w:rsidRPr="00597C7A">
        <w:rPr>
          <w:rFonts w:ascii="Arial" w:hAnsi="Arial" w:cs="Arial"/>
          <w:color w:val="202122"/>
          <w:szCs w:val="24"/>
          <w:shd w:val="clear" w:color="auto" w:fill="FFFFFF"/>
        </w:rPr>
        <w:t> foi um experimento conduzido por</w:t>
      </w:r>
      <w:r w:rsidRPr="00597C7A">
        <w:rPr>
          <w:rFonts w:ascii="Arial" w:hAnsi="Arial" w:cs="Arial"/>
          <w:color w:val="E676CE"/>
          <w:szCs w:val="24"/>
          <w:shd w:val="clear" w:color="auto" w:fill="FFFFFF"/>
        </w:rPr>
        <w:t> </w:t>
      </w:r>
      <w:hyperlink r:id="rId9" w:tooltip="Michael Faraday" w:history="1">
        <w:r w:rsidRPr="00597C7A">
          <w:rPr>
            <w:rStyle w:val="Hyperlink"/>
            <w:rFonts w:ascii="Arial" w:hAnsi="Arial" w:cs="Arial"/>
            <w:color w:val="E676CE"/>
            <w:szCs w:val="24"/>
            <w:shd w:val="clear" w:color="auto" w:fill="FFFFFF"/>
          </w:rPr>
          <w:t>Michael Faraday</w:t>
        </w:r>
      </w:hyperlink>
      <w:r w:rsidRPr="00597C7A">
        <w:rPr>
          <w:rFonts w:ascii="Arial" w:hAnsi="Arial" w:cs="Arial"/>
          <w:color w:val="202122"/>
          <w:szCs w:val="24"/>
          <w:shd w:val="clear" w:color="auto" w:fill="FFFFFF"/>
        </w:rPr>
        <w:t> em 1836 para demonstrar que uma malha condutora eletrizada possui campo elétrico nulo em seu interior, dado que as</w:t>
      </w:r>
      <w:r w:rsidRPr="00597C7A">
        <w:rPr>
          <w:rFonts w:ascii="Arial" w:hAnsi="Arial" w:cs="Arial"/>
          <w:color w:val="E676CE"/>
          <w:szCs w:val="24"/>
          <w:shd w:val="clear" w:color="auto" w:fill="FFFFFF"/>
        </w:rPr>
        <w:t> </w:t>
      </w:r>
      <w:hyperlink r:id="rId10" w:tooltip="Carga elétrica" w:history="1">
        <w:r w:rsidRPr="00597C7A">
          <w:rPr>
            <w:rStyle w:val="Hyperlink"/>
            <w:rFonts w:ascii="Arial" w:hAnsi="Arial" w:cs="Arial"/>
            <w:color w:val="E676CE"/>
            <w:szCs w:val="24"/>
            <w:shd w:val="clear" w:color="auto" w:fill="FFFFFF"/>
          </w:rPr>
          <w:t>cargas</w:t>
        </w:r>
      </w:hyperlink>
      <w:r w:rsidRPr="00597C7A">
        <w:rPr>
          <w:rFonts w:ascii="Arial" w:hAnsi="Arial" w:cs="Arial"/>
          <w:color w:val="202122"/>
          <w:szCs w:val="24"/>
          <w:shd w:val="clear" w:color="auto" w:fill="FFFFFF"/>
        </w:rPr>
        <w:t> se distribuem de forma homogênea na parte mais externa da superfície condutora (o que é fácil de provar com a </w:t>
      </w:r>
      <w:hyperlink r:id="rId11" w:tooltip="Lei de Gauss" w:history="1">
        <w:r w:rsidRPr="00597C7A">
          <w:rPr>
            <w:rStyle w:val="Hyperlink"/>
            <w:rFonts w:ascii="Arial" w:hAnsi="Arial" w:cs="Arial"/>
            <w:color w:val="E676CE"/>
            <w:szCs w:val="24"/>
            <w:shd w:val="clear" w:color="auto" w:fill="FFFFFF"/>
          </w:rPr>
          <w:t>Lei de Gauss</w:t>
        </w:r>
      </w:hyperlink>
      <w:r w:rsidRPr="00597C7A">
        <w:rPr>
          <w:rFonts w:ascii="Arial" w:hAnsi="Arial" w:cs="Arial"/>
          <w:color w:val="202122"/>
          <w:szCs w:val="24"/>
          <w:shd w:val="clear" w:color="auto" w:fill="FFFFFF"/>
        </w:rPr>
        <w:t>, dado que cargas externas a um determinado volume não contribuem para seu campo elétrico). </w:t>
      </w:r>
    </w:p>
    <w:p w:rsidR="00EE056D" w:rsidRPr="00597C7A" w:rsidRDefault="00EE056D" w:rsidP="00EE056D">
      <w:pPr>
        <w:rPr>
          <w:rFonts w:ascii="Arial" w:hAnsi="Arial" w:cs="Arial"/>
          <w:color w:val="404040"/>
          <w:szCs w:val="24"/>
          <w:shd w:val="clear" w:color="auto" w:fill="FFFFFF"/>
        </w:rPr>
      </w:pPr>
      <w:r w:rsidRPr="00597C7A">
        <w:rPr>
          <w:rFonts w:ascii="Arial" w:hAnsi="Arial" w:cs="Arial"/>
          <w:color w:val="202122"/>
          <w:szCs w:val="24"/>
          <w:shd w:val="clear" w:color="auto" w:fill="FFFFFF"/>
        </w:rPr>
        <w:t xml:space="preserve">  </w:t>
      </w:r>
      <w:r w:rsidRPr="00597C7A">
        <w:rPr>
          <w:rFonts w:ascii="Arial" w:hAnsi="Arial" w:cs="Arial"/>
          <w:color w:val="404040"/>
          <w:szCs w:val="24"/>
          <w:shd w:val="clear" w:color="auto" w:fill="FFFFFF"/>
        </w:rPr>
        <w:t>Uma experiência que comprova o princípio da blindagem eletrostática pode ser feita em casa. Para tanto você precisará de um aparelho celular que esteja a funcionar normalmente e de papel de alumínio.</w:t>
      </w:r>
    </w:p>
    <w:p w:rsidR="00EE056D" w:rsidRPr="00597C7A" w:rsidRDefault="00EE056D" w:rsidP="00EE056D">
      <w:pPr>
        <w:rPr>
          <w:rFonts w:ascii="Arial" w:hAnsi="Arial" w:cs="Arial"/>
          <w:color w:val="404040"/>
          <w:szCs w:val="24"/>
          <w:shd w:val="clear" w:color="auto" w:fill="FFFFFF"/>
        </w:rPr>
      </w:pPr>
      <w:r w:rsidRPr="00597C7A">
        <w:rPr>
          <w:rFonts w:ascii="Arial" w:hAnsi="Arial" w:cs="Arial"/>
          <w:color w:val="404040"/>
          <w:szCs w:val="24"/>
          <w:shd w:val="clear" w:color="auto" w:fill="FFFFFF"/>
        </w:rPr>
        <w:t xml:space="preserve">  </w:t>
      </w:r>
    </w:p>
    <w:p w:rsidR="00EE056D" w:rsidRDefault="00EE056D" w:rsidP="00EE056D">
      <w:pPr>
        <w:rPr>
          <w:rFonts w:ascii="Arial" w:hAnsi="Arial" w:cs="Arial"/>
          <w:b/>
          <w:color w:val="404040"/>
          <w:szCs w:val="24"/>
          <w:shd w:val="clear" w:color="auto" w:fill="FFFFFF"/>
        </w:rPr>
      </w:pPr>
      <w:r w:rsidRPr="00597C7A">
        <w:rPr>
          <w:rFonts w:ascii="Arial" w:hAnsi="Arial" w:cs="Arial"/>
          <w:b/>
          <w:color w:val="404040"/>
          <w:szCs w:val="24"/>
          <w:shd w:val="clear" w:color="auto" w:fill="FFFFFF"/>
        </w:rPr>
        <w:t>INGREDIENTES:</w:t>
      </w:r>
    </w:p>
    <w:p w:rsidR="00597C7A" w:rsidRPr="00597C7A" w:rsidRDefault="00597C7A" w:rsidP="00EE056D">
      <w:pPr>
        <w:rPr>
          <w:rFonts w:ascii="Arial" w:hAnsi="Arial" w:cs="Arial"/>
          <w:b/>
          <w:color w:val="404040"/>
          <w:szCs w:val="24"/>
          <w:shd w:val="clear" w:color="auto" w:fill="FFFFFF"/>
        </w:rPr>
      </w:pPr>
    </w:p>
    <w:p w:rsidR="00EE056D" w:rsidRPr="00597C7A" w:rsidRDefault="00EE056D" w:rsidP="00EE056D">
      <w:pPr>
        <w:pStyle w:val="PargrafodaLista"/>
        <w:numPr>
          <w:ilvl w:val="0"/>
          <w:numId w:val="27"/>
        </w:numPr>
        <w:rPr>
          <w:rFonts w:ascii="Arial" w:hAnsi="Arial" w:cs="Arial"/>
          <w:color w:val="202122"/>
          <w:szCs w:val="24"/>
          <w:shd w:val="clear" w:color="auto" w:fill="FFFFFF"/>
        </w:rPr>
      </w:pPr>
      <w:r w:rsidRPr="00597C7A">
        <w:rPr>
          <w:rFonts w:ascii="Arial" w:hAnsi="Arial" w:cs="Arial"/>
          <w:color w:val="202122"/>
          <w:szCs w:val="24"/>
          <w:shd w:val="clear" w:color="auto" w:fill="FFFFFF"/>
        </w:rPr>
        <w:t>Celular;</w:t>
      </w:r>
    </w:p>
    <w:p w:rsidR="00EE056D" w:rsidRPr="00597C7A" w:rsidRDefault="00EE056D" w:rsidP="00EE056D">
      <w:pPr>
        <w:pStyle w:val="PargrafodaLista"/>
        <w:numPr>
          <w:ilvl w:val="0"/>
          <w:numId w:val="27"/>
        </w:numPr>
        <w:rPr>
          <w:rFonts w:ascii="Arial" w:hAnsi="Arial" w:cs="Arial"/>
          <w:color w:val="202122"/>
          <w:szCs w:val="24"/>
          <w:shd w:val="clear" w:color="auto" w:fill="FFFFFF"/>
        </w:rPr>
      </w:pPr>
      <w:r w:rsidRPr="00597C7A">
        <w:rPr>
          <w:rFonts w:ascii="Arial" w:hAnsi="Arial" w:cs="Arial"/>
          <w:color w:val="202122"/>
          <w:szCs w:val="24"/>
          <w:shd w:val="clear" w:color="auto" w:fill="FFFFFF"/>
        </w:rPr>
        <w:t>Alumínio;</w:t>
      </w:r>
    </w:p>
    <w:p w:rsidR="00597C7A" w:rsidRPr="00597C7A" w:rsidRDefault="00597C7A" w:rsidP="00EE056D">
      <w:pPr>
        <w:rPr>
          <w:rFonts w:ascii="Arial" w:hAnsi="Arial" w:cs="Arial"/>
          <w:b/>
          <w:color w:val="202122"/>
          <w:szCs w:val="24"/>
          <w:shd w:val="clear" w:color="auto" w:fill="FFFFFF"/>
        </w:rPr>
      </w:pPr>
    </w:p>
    <w:p w:rsidR="00EE056D" w:rsidRPr="00597C7A" w:rsidRDefault="00EE056D" w:rsidP="00EE056D">
      <w:pPr>
        <w:rPr>
          <w:rFonts w:ascii="Arial" w:hAnsi="Arial" w:cs="Arial"/>
          <w:b/>
          <w:color w:val="202122"/>
          <w:szCs w:val="24"/>
          <w:shd w:val="clear" w:color="auto" w:fill="FFFFFF"/>
        </w:rPr>
      </w:pPr>
      <w:r w:rsidRPr="00597C7A">
        <w:rPr>
          <w:rFonts w:ascii="Arial" w:hAnsi="Arial" w:cs="Arial"/>
          <w:b/>
          <w:color w:val="202122"/>
          <w:szCs w:val="24"/>
          <w:shd w:val="clear" w:color="auto" w:fill="FFFFFF"/>
        </w:rPr>
        <w:t>A</w:t>
      </w:r>
      <w:r w:rsidR="00597C7A" w:rsidRPr="00597C7A">
        <w:rPr>
          <w:rFonts w:ascii="Arial" w:hAnsi="Arial" w:cs="Arial"/>
          <w:b/>
          <w:color w:val="202122"/>
          <w:szCs w:val="24"/>
          <w:shd w:val="clear" w:color="auto" w:fill="FFFFFF"/>
        </w:rPr>
        <w:t>NDAMENTO</w:t>
      </w:r>
      <w:r w:rsidRPr="00597C7A">
        <w:rPr>
          <w:rFonts w:ascii="Arial" w:hAnsi="Arial" w:cs="Arial"/>
          <w:b/>
          <w:color w:val="202122"/>
          <w:szCs w:val="24"/>
          <w:shd w:val="clear" w:color="auto" w:fill="FFFFFF"/>
        </w:rPr>
        <w:t>:</w:t>
      </w:r>
    </w:p>
    <w:p w:rsidR="00597C7A" w:rsidRPr="00597C7A" w:rsidRDefault="00EE056D" w:rsidP="00EE056D">
      <w:pPr>
        <w:pStyle w:val="NormalWeb"/>
        <w:spacing w:before="0" w:beforeAutospacing="0"/>
        <w:rPr>
          <w:rFonts w:ascii="Arial" w:hAnsi="Arial" w:cs="Arial"/>
          <w:color w:val="202122"/>
          <w:shd w:val="clear" w:color="auto" w:fill="FFFFFF"/>
        </w:rPr>
      </w:pPr>
      <w:r w:rsidRPr="00597C7A">
        <w:rPr>
          <w:rFonts w:ascii="Arial" w:hAnsi="Arial" w:cs="Arial"/>
          <w:color w:val="202122"/>
          <w:shd w:val="clear" w:color="auto" w:fill="FFFFFF"/>
        </w:rPr>
        <w:t xml:space="preserve"> </w:t>
      </w:r>
    </w:p>
    <w:p w:rsidR="00EE056D" w:rsidRPr="00597C7A" w:rsidRDefault="00EE056D" w:rsidP="00EE056D">
      <w:pPr>
        <w:pStyle w:val="NormalWeb"/>
        <w:spacing w:before="0" w:beforeAutospacing="0"/>
        <w:rPr>
          <w:rFonts w:ascii="Arial" w:hAnsi="Arial" w:cs="Arial"/>
          <w:color w:val="404040"/>
        </w:rPr>
      </w:pPr>
      <w:r w:rsidRPr="00597C7A">
        <w:rPr>
          <w:rFonts w:ascii="Arial" w:hAnsi="Arial" w:cs="Arial"/>
          <w:color w:val="202122"/>
          <w:shd w:val="clear" w:color="auto" w:fill="FFFFFF"/>
        </w:rPr>
        <w:t xml:space="preserve"> </w:t>
      </w:r>
      <w:r w:rsidRPr="00597C7A">
        <w:rPr>
          <w:rFonts w:ascii="Arial" w:hAnsi="Arial" w:cs="Arial"/>
          <w:color w:val="404040"/>
        </w:rPr>
        <w:t>Envolva o aparelho celular no papel de alumínio sem deixar nenhuma brecha. O telefone deve estar ligado. Após embrulhar o aparelho, utilize outro celular para ligar para o número do celular embrulhado e se surpreenderá com o fato de o aparelho estar sem rede.</w:t>
      </w:r>
      <w:r w:rsidR="00597C7A" w:rsidRPr="00597C7A">
        <w:rPr>
          <w:rFonts w:ascii="Arial" w:hAnsi="Arial" w:cs="Arial"/>
          <w:color w:val="404040"/>
        </w:rPr>
        <w:t xml:space="preserve"> </w:t>
      </w:r>
      <w:r w:rsidRPr="00597C7A">
        <w:rPr>
          <w:rFonts w:ascii="Arial" w:hAnsi="Arial" w:cs="Arial"/>
          <w:color w:val="404040"/>
        </w:rPr>
        <w:t>Isso acontece porque as ondas eletromagnéticas que permitem a realização das chamadas, fica isolada ou nula, ou seja, bloqueada para qualquer tipo de comunicação.</w:t>
      </w:r>
    </w:p>
    <w:p w:rsidR="00EE056D" w:rsidRPr="00EE056D" w:rsidRDefault="00EE056D" w:rsidP="00EE056D">
      <w:pPr>
        <w:pStyle w:val="Ttulo"/>
        <w:framePr w:wrap="around"/>
        <w:rPr>
          <w:lang w:val="pt-BR" w:bidi="pt-BR"/>
        </w:rPr>
      </w:pPr>
    </w:p>
    <w:p w:rsidR="00EE056D" w:rsidRDefault="00597C7A" w:rsidP="00E523C3">
      <w:pPr>
        <w:pStyle w:val="Ttulo1"/>
        <w:rPr>
          <w:lang w:val="pt-BR" w:bidi="pt-BR"/>
        </w:rPr>
      </w:pPr>
      <w:r>
        <w:rPr>
          <w:lang w:val="pt-BR" w:bidi="pt-BR"/>
        </w:rPr>
        <w:lastRenderedPageBreak/>
        <w:t>cONCLUSÃO</w:t>
      </w:r>
    </w:p>
    <w:p w:rsidR="00597C7A" w:rsidRDefault="00597C7A" w:rsidP="00597C7A">
      <w:pPr>
        <w:rPr>
          <w:lang w:val="pt-BR" w:bidi="pt-BR"/>
        </w:rPr>
      </w:pPr>
    </w:p>
    <w:p w:rsidR="004E4126" w:rsidRDefault="004E4126" w:rsidP="00597C7A">
      <w:pPr>
        <w:pStyle w:val="NormalWeb"/>
        <w:spacing w:before="0" w:beforeAutospacing="0"/>
        <w:rPr>
          <w:rFonts w:ascii="Segoe UI" w:hAnsi="Segoe UI" w:cs="Segoe UI"/>
          <w:color w:val="404040"/>
          <w:sz w:val="26"/>
          <w:szCs w:val="26"/>
          <w:shd w:val="clear" w:color="auto" w:fill="FFFFFF"/>
        </w:rPr>
      </w:pPr>
    </w:p>
    <w:p w:rsidR="004E4126" w:rsidRDefault="004E4126" w:rsidP="00597C7A">
      <w:pPr>
        <w:pStyle w:val="NormalWeb"/>
        <w:spacing w:before="0" w:beforeAutospacing="0"/>
        <w:rPr>
          <w:rFonts w:ascii="Segoe UI" w:hAnsi="Segoe UI" w:cs="Segoe UI"/>
          <w:color w:val="404040"/>
          <w:sz w:val="26"/>
          <w:szCs w:val="26"/>
          <w:shd w:val="clear" w:color="auto" w:fill="FFFFFF"/>
        </w:rPr>
      </w:pPr>
    </w:p>
    <w:p w:rsidR="00597C7A" w:rsidRDefault="00597C7A" w:rsidP="00597C7A">
      <w:pPr>
        <w:pStyle w:val="NormalWeb"/>
        <w:spacing w:before="0" w:beforeAutospacing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  <w:sz w:val="26"/>
          <w:szCs w:val="26"/>
          <w:shd w:val="clear" w:color="auto" w:fill="FFFFFF"/>
        </w:rPr>
        <w:t xml:space="preserve">Por meio do experimento supervisionado, realizado na escola da cidade de Jaguaraçu (MG, foi possível conhecer melhor a Gaiola de Faraday e sua importância. O fenômeno apresentado acima acontece devido </w:t>
      </w:r>
      <w:r>
        <w:rPr>
          <w:rFonts w:ascii="Segoe UI" w:hAnsi="Segoe UI" w:cs="Segoe UI"/>
          <w:color w:val="404040"/>
        </w:rPr>
        <w:t>as ondas eletromagnéticas que permitem a realização das chamadas, fica isolada ou nula, ou seja, bloqueada para qualquer tipo de comunicação.</w:t>
      </w:r>
    </w:p>
    <w:p w:rsidR="00597C7A" w:rsidRPr="00597C7A" w:rsidRDefault="00597C7A" w:rsidP="00597C7A">
      <w:pPr>
        <w:pStyle w:val="NormalWeb"/>
        <w:spacing w:before="0" w:beforeAutospacing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Com esse experimento tivemos a oportunidade de visualizar melhor </w:t>
      </w:r>
      <w:r w:rsidR="004E4126">
        <w:rPr>
          <w:rFonts w:ascii="Segoe UI" w:hAnsi="Segoe UI" w:cs="Segoe UI"/>
          <w:color w:val="404040"/>
          <w:sz w:val="26"/>
          <w:szCs w:val="26"/>
          <w:shd w:val="clear" w:color="auto" w:fill="FFFFFF"/>
        </w:rPr>
        <w:t xml:space="preserve">que a </w:t>
      </w:r>
      <w:r w:rsidR="004E4126">
        <w:rPr>
          <w:rFonts w:ascii="Segoe UI" w:hAnsi="Segoe UI" w:cs="Segoe UI"/>
          <w:color w:val="404040"/>
          <w:sz w:val="26"/>
          <w:szCs w:val="26"/>
          <w:shd w:val="clear" w:color="auto" w:fill="FFFFFF"/>
        </w:rPr>
        <w:t>gaiola de Faraday é uma estrutura feita de metal que bloqueia campos elétricos e magnéticos externos, funcionando como um escudo. Ela protege equipamentos sensíveis, como celulares e computadores, de interferências eletromagnéticas.</w:t>
      </w:r>
      <w:r w:rsidR="004E4126">
        <w:rPr>
          <w:rFonts w:ascii="Segoe UI" w:hAnsi="Segoe UI" w:cs="Segoe UI"/>
          <w:color w:val="404040"/>
          <w:sz w:val="26"/>
          <w:szCs w:val="26"/>
          <w:shd w:val="clear" w:color="auto" w:fill="FFFFFF"/>
        </w:rPr>
        <w:t xml:space="preserve"> </w:t>
      </w:r>
    </w:p>
    <w:bookmarkEnd w:id="0"/>
    <w:p w:rsidR="002063EE" w:rsidRDefault="002063EE" w:rsidP="002063EE">
      <w:pPr>
        <w:pStyle w:val="Numerada"/>
        <w:numPr>
          <w:ilvl w:val="0"/>
          <w:numId w:val="0"/>
        </w:numPr>
      </w:pPr>
    </w:p>
    <w:p w:rsidR="00D55CBC" w:rsidRDefault="00D55CBC" w:rsidP="002063EE">
      <w:pPr>
        <w:pStyle w:val="Numerada"/>
        <w:numPr>
          <w:ilvl w:val="0"/>
          <w:numId w:val="0"/>
        </w:numPr>
      </w:pPr>
    </w:p>
    <w:p w:rsidR="00D55CBC" w:rsidRDefault="00D55CBC" w:rsidP="00D55CBC">
      <w:bookmarkStart w:id="1" w:name="_GoBack"/>
      <w:bookmarkEnd w:id="1"/>
    </w:p>
    <w:p w:rsidR="002063EE" w:rsidRDefault="002063EE" w:rsidP="002063EE"/>
    <w:p w:rsidR="002063EE" w:rsidRPr="005C2E0B" w:rsidRDefault="002063EE" w:rsidP="004E4126">
      <w:pPr>
        <w:pStyle w:val="Commarcadores"/>
        <w:numPr>
          <w:ilvl w:val="0"/>
          <w:numId w:val="0"/>
        </w:numPr>
        <w:ind w:left="360"/>
      </w:pPr>
    </w:p>
    <w:p w:rsidR="002063EE" w:rsidRDefault="002063EE" w:rsidP="002063EE"/>
    <w:p w:rsidR="00D55CBC" w:rsidRPr="00D55CBC" w:rsidRDefault="00D55CBC" w:rsidP="004E4126">
      <w:pPr>
        <w:spacing w:after="180" w:line="336" w:lineRule="auto"/>
        <w:contextualSpacing w:val="0"/>
      </w:pPr>
    </w:p>
    <w:sectPr w:rsidR="00D55CBC" w:rsidRPr="00D55CBC" w:rsidSect="00911CD5">
      <w:headerReference w:type="default" r:id="rId12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03A4" w:rsidRDefault="002903A4" w:rsidP="00A91D75">
      <w:r>
        <w:separator/>
      </w:r>
    </w:p>
  </w:endnote>
  <w:endnote w:type="continuationSeparator" w:id="0">
    <w:p w:rsidR="002903A4" w:rsidRDefault="002903A4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03A4" w:rsidRDefault="002903A4" w:rsidP="00A91D75">
      <w:r>
        <w:separator/>
      </w:r>
    </w:p>
  </w:footnote>
  <w:footnote w:type="continuationSeparator" w:id="0">
    <w:p w:rsidR="002903A4" w:rsidRDefault="002903A4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:rsidTr="00A7217A">
      <w:trPr>
        <w:trHeight w:val="1060"/>
      </w:trPr>
      <w:tc>
        <w:tcPr>
          <w:tcW w:w="5861" w:type="dxa"/>
        </w:tcPr>
        <w:p w:rsidR="008759A8" w:rsidRPr="00EE056D" w:rsidRDefault="008759A8" w:rsidP="00A7217A">
          <w:pPr>
            <w:pStyle w:val="Cabealho"/>
            <w:spacing w:after="0"/>
            <w:rPr>
              <w:color w:val="E676CE"/>
            </w:rPr>
          </w:pPr>
          <w:r w:rsidRPr="00EE056D">
            <w:rPr>
              <w:noProof/>
              <w:color w:val="E676CE"/>
              <w:lang w:val="pt-BR" w:eastAsia="pt-BR"/>
            </w:rPr>
            <mc:AlternateContent>
              <mc:Choice Requires="wps">
                <w:drawing>
                  <wp:inline distT="0" distB="0" distL="0" distR="0" wp14:anchorId="210F1B06" wp14:editId="5B8C667B">
                    <wp:extent cx="1442085" cy="0"/>
                    <wp:effectExtent l="19050" t="19050" r="24765" b="38100"/>
                    <wp:docPr id="17" name="Conector Reto 17" descr="linha re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72DCC865" id="Conector Reto 17" o:spid="_x0000_s1026" alt="linha re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8759A8" w:rsidRDefault="00D476F7" w:rsidP="00A7217A">
          <w:pPr>
            <w:pStyle w:val="Cabealho"/>
            <w:spacing w:after="0"/>
            <w:jc w:val="right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446A74" wp14:editId="3FB4C1F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aixa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fldChar w:fldCharType="separate"/>
                                </w:r>
                                <w:r w:rsidR="00256E4D">
                                  <w:rPr>
                                    <w:noProof/>
                                    <w:color w:val="FFFFFF" w:themeColor="background1"/>
                                    <w:lang w:val="pt-BR" w:bidi="pt-BR"/>
                                  </w:rPr>
                                  <w:t>2</w:t>
                                </w: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446A74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" filled="f" stroked="f" strokeweight=".5pt">
                    <v:textbox inset="0,0,0,0">
                      <w:txbxContent>
                        <w:p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fldChar w:fldCharType="separate"/>
                          </w:r>
                          <w:r w:rsidR="00256E4D">
                            <w:rPr>
                              <w:noProof/>
                              <w:color w:val="FFFFFF" w:themeColor="background1"/>
                              <w:lang w:val="pt-BR" w:bidi="pt-BR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val="pt-BR" w:eastAsia="pt-BR"/>
            </w:rPr>
            <mc:AlternateContent>
              <mc:Choice Requires="wps">
                <w:drawing>
                  <wp:inline distT="0" distB="0" distL="0" distR="0" wp14:anchorId="14817101" wp14:editId="44D8F227">
                    <wp:extent cx="1191260" cy="398780"/>
                    <wp:effectExtent l="0" t="0" r="8890" b="1270"/>
                    <wp:docPr id="15" name="Retângulo: Canto Único Recortado 15" descr="retângulo colorid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E676CE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4817101" id="Retângulo: Canto Único Recortado 15" o:spid="_x0000_s1030" alt="retângulo colorido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" adj="-11796480,,5400" path="m,l991870,r199390,199390l1191260,398780,,398780,,xe" fillcolor="#e676ce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968735C"/>
    <w:multiLevelType w:val="hybridMultilevel"/>
    <w:tmpl w:val="A36ABC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Numerada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Commarcadore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Commarcadore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Commarcadore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Commarcadore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4"/>
  </w:num>
  <w:num w:numId="24">
    <w:abstractNumId w:val="1"/>
  </w:num>
  <w:num w:numId="25">
    <w:abstractNumId w:val="8"/>
  </w:num>
  <w:num w:numId="26">
    <w:abstractNumId w:val="11"/>
  </w:num>
  <w:num w:numId="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9B1"/>
    <w:rsid w:val="0002111D"/>
    <w:rsid w:val="00086313"/>
    <w:rsid w:val="00184B35"/>
    <w:rsid w:val="001865F2"/>
    <w:rsid w:val="001E59F3"/>
    <w:rsid w:val="002063EE"/>
    <w:rsid w:val="00226FF2"/>
    <w:rsid w:val="00256E4D"/>
    <w:rsid w:val="002903A4"/>
    <w:rsid w:val="002D14A6"/>
    <w:rsid w:val="00342438"/>
    <w:rsid w:val="003F429C"/>
    <w:rsid w:val="004722AA"/>
    <w:rsid w:val="004E4126"/>
    <w:rsid w:val="00577305"/>
    <w:rsid w:val="00597C7A"/>
    <w:rsid w:val="005C2E0B"/>
    <w:rsid w:val="005E5137"/>
    <w:rsid w:val="006B6D6B"/>
    <w:rsid w:val="006D2527"/>
    <w:rsid w:val="00760843"/>
    <w:rsid w:val="007B0DFA"/>
    <w:rsid w:val="007E5E59"/>
    <w:rsid w:val="00823D33"/>
    <w:rsid w:val="008739F4"/>
    <w:rsid w:val="008759A8"/>
    <w:rsid w:val="008B46AB"/>
    <w:rsid w:val="008E68AD"/>
    <w:rsid w:val="008E707B"/>
    <w:rsid w:val="00911CD5"/>
    <w:rsid w:val="009210A6"/>
    <w:rsid w:val="00924378"/>
    <w:rsid w:val="00944D7A"/>
    <w:rsid w:val="009A0F76"/>
    <w:rsid w:val="00A03BCD"/>
    <w:rsid w:val="00A06CAE"/>
    <w:rsid w:val="00A1358A"/>
    <w:rsid w:val="00A7217A"/>
    <w:rsid w:val="00A86068"/>
    <w:rsid w:val="00A91D75"/>
    <w:rsid w:val="00AC343A"/>
    <w:rsid w:val="00AC4DFD"/>
    <w:rsid w:val="00B669B1"/>
    <w:rsid w:val="00C50FEA"/>
    <w:rsid w:val="00C514D8"/>
    <w:rsid w:val="00C6323A"/>
    <w:rsid w:val="00C87193"/>
    <w:rsid w:val="00CB27A1"/>
    <w:rsid w:val="00CD67A7"/>
    <w:rsid w:val="00D476F7"/>
    <w:rsid w:val="00D55CBC"/>
    <w:rsid w:val="00D8631A"/>
    <w:rsid w:val="00D87CD8"/>
    <w:rsid w:val="00DF1CFA"/>
    <w:rsid w:val="00E523C3"/>
    <w:rsid w:val="00E5388E"/>
    <w:rsid w:val="00E6016B"/>
    <w:rsid w:val="00E94B95"/>
    <w:rsid w:val="00ED2D36"/>
    <w:rsid w:val="00ED6905"/>
    <w:rsid w:val="00EE056D"/>
    <w:rsid w:val="00EF64C7"/>
    <w:rsid w:val="00F22F21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DD77F1A"/>
  <w15:docId w15:val="{4CE40ADA-AE1C-426C-8CF8-9C059E924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pt-PT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RodapChar">
    <w:name w:val="Rodapé Char"/>
    <w:basedOn w:val="Fontepargpadro"/>
    <w:link w:val="Rodap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Cabealho">
    <w:name w:val="header"/>
    <w:basedOn w:val="Normal"/>
    <w:link w:val="CabealhoChar"/>
    <w:uiPriority w:val="99"/>
    <w:pPr>
      <w:spacing w:after="38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Pr>
      <w:color w:val="4E4484" w:themeColor="text1" w:themeTint="BF"/>
      <w:sz w:val="20"/>
    </w:rPr>
  </w:style>
  <w:style w:type="table" w:styleId="Tabelacomgrade">
    <w:name w:val="Table Grid"/>
    <w:basedOn w:val="Tabe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har">
    <w:name w:val="Título 3 Char"/>
    <w:basedOn w:val="Fontepargpadro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har">
    <w:name w:val="Título Char"/>
    <w:basedOn w:val="Fontepargpadro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Tahoma" w:hAnsi="Tahoma" w:cs="Tahoma"/>
      <w:sz w:val="16"/>
    </w:rPr>
  </w:style>
  <w:style w:type="character" w:styleId="Forte">
    <w:name w:val="Strong"/>
    <w:basedOn w:val="Fontepargpadro"/>
    <w:uiPriority w:val="6"/>
    <w:qFormat/>
    <w:rPr>
      <w:b/>
      <w:bCs/>
    </w:rPr>
  </w:style>
  <w:style w:type="character" w:customStyle="1" w:styleId="SubttuloChar">
    <w:name w:val="Subtítulo Char"/>
    <w:basedOn w:val="Fontepargpadro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emEspaamento">
    <w:name w:val="No Spacing"/>
    <w:link w:val="SemEspaamentoChar"/>
    <w:uiPriority w:val="98"/>
    <w:unhideWhenUsed/>
    <w:qFormat/>
    <w:pPr>
      <w:spacing w:after="0" w:line="240" w:lineRule="auto"/>
    </w:pPr>
  </w:style>
  <w:style w:type="paragraph" w:customStyle="1" w:styleId="Informaesdecontato">
    <w:name w:val="Informações de conta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Sumrio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har">
    <w:name w:val="Título 1 Char"/>
    <w:basedOn w:val="Fontepargpadro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CabealhodoSumrio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har">
    <w:name w:val="Título 2 Char"/>
    <w:basedOn w:val="Fontepargpadro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o">
    <w:name w:val="Quote"/>
    <w:basedOn w:val="Normal"/>
    <w:next w:val="Normal"/>
    <w:link w:val="Citao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oChar">
    <w:name w:val="Citação Char"/>
    <w:basedOn w:val="Fontepargpadro"/>
    <w:link w:val="Citao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Assinatura">
    <w:name w:val="Signature"/>
    <w:basedOn w:val="Normal"/>
    <w:link w:val="Assinatura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AssinaturaChar">
    <w:name w:val="Assinatura Char"/>
    <w:basedOn w:val="Fontepargpadro"/>
    <w:link w:val="Assinatur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emEspaamentoChar">
    <w:name w:val="Sem Espaçamento Char"/>
    <w:basedOn w:val="Fontepargpadro"/>
    <w:link w:val="SemEspaamento"/>
    <w:uiPriority w:val="98"/>
  </w:style>
  <w:style w:type="paragraph" w:styleId="Commarcadore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Numerada">
    <w:name w:val="List Number"/>
    <w:basedOn w:val="Numerada2"/>
    <w:uiPriority w:val="9"/>
    <w:unhideWhenUsed/>
    <w:qFormat/>
    <w:rsid w:val="00D476F7"/>
  </w:style>
  <w:style w:type="paragraph" w:styleId="Numerada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Quadrofinanceiro">
    <w:name w:val="Quadro financeiro"/>
    <w:basedOn w:val="Tabe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rio">
    <w:name w:val="annotation reference"/>
    <w:basedOn w:val="Fontepargpadro"/>
    <w:uiPriority w:val="99"/>
    <w:semiHidden/>
    <w:unhideWhenUsed/>
    <w:rPr>
      <w:sz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</w:style>
  <w:style w:type="character" w:customStyle="1" w:styleId="TextodecomentrioChar">
    <w:name w:val="Texto de comentário Char"/>
    <w:basedOn w:val="Fontepargpadro"/>
    <w:link w:val="Textodecomentrio"/>
    <w:uiPriority w:val="99"/>
    <w:semiHidden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Pr>
      <w:b/>
      <w:bCs/>
    </w:rPr>
  </w:style>
  <w:style w:type="table" w:styleId="SombreamentoClaro">
    <w:name w:val="Light Shading"/>
    <w:basedOn w:val="Tabe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o">
    <w:name w:val="Organização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Legenda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e2">
    <w:name w:val="Ênfase 2"/>
    <w:basedOn w:val="Normal"/>
    <w:link w:val="Caracteredenfase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acteredenfase2">
    <w:name w:val="Caractere de Ênfase 2"/>
    <w:basedOn w:val="Fontepargpadro"/>
    <w:link w:val="nfase2"/>
    <w:uiPriority w:val="8"/>
    <w:rsid w:val="002063EE"/>
    <w:rPr>
      <w:b/>
      <w:color w:val="262140" w:themeColor="text1"/>
      <w:spacing w:val="20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E523C3"/>
    <w:rPr>
      <w:color w:val="ECBE18" w:themeColor="hyperlink"/>
      <w:u w:val="single"/>
    </w:rPr>
  </w:style>
  <w:style w:type="table" w:styleId="TabeladeLista1Clara-nfase6">
    <w:name w:val="List Table 1 Light Accent 6"/>
    <w:basedOn w:val="Tabe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customStyle="1" w:styleId="cite-bracket">
    <w:name w:val="cite-bracket"/>
    <w:basedOn w:val="Fontepargpadro"/>
    <w:rsid w:val="00EE056D"/>
  </w:style>
  <w:style w:type="paragraph" w:styleId="PargrafodaLista">
    <w:name w:val="List Paragraph"/>
    <w:basedOn w:val="Normal"/>
    <w:uiPriority w:val="34"/>
    <w:semiHidden/>
    <w:qFormat/>
    <w:rsid w:val="00EE056D"/>
    <w:pPr>
      <w:ind w:left="720"/>
    </w:pPr>
  </w:style>
  <w:style w:type="paragraph" w:styleId="NormalWeb">
    <w:name w:val="Normal (Web)"/>
    <w:basedOn w:val="Normal"/>
    <w:uiPriority w:val="99"/>
    <w:unhideWhenUsed/>
    <w:rsid w:val="00EE056D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33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t.wikipedia.org/wiki/Lei_de_Gauss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pt.wikipedia.org/wiki/Carga_el%C3%A9trica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t.wikipedia.org/wiki/Michael_Faraday" TargetMode="External"/><Relationship Id="rId14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smin%20Teixeira\AppData\Roaming\Microsoft\Modelos\Relat&#243;rio%20anual%20(Designs%20Vermelho%20e%20Pret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C32B9D"/>
    <w:multiLevelType w:val="hybridMultilevel"/>
    <w:tmpl w:val="6614790A"/>
    <w:lvl w:ilvl="0" w:tplc="EAB6DB1A">
      <w:start w:val="1"/>
      <w:numFmt w:val="bullet"/>
      <w:pStyle w:val="Numerada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17C14EB"/>
    <w:multiLevelType w:val="multilevel"/>
    <w:tmpl w:val="B0B20D5A"/>
    <w:lvl w:ilvl="0">
      <w:start w:val="1"/>
      <w:numFmt w:val="bullet"/>
      <w:pStyle w:val="Commarcadores"/>
      <w:lvlText w:val=""/>
      <w:lvlJc w:val="left"/>
      <w:pPr>
        <w:ind w:left="360" w:hanging="360"/>
      </w:pPr>
      <w:rPr>
        <w:rFonts w:ascii="Symbol" w:hAnsi="Symbol" w:hint="default"/>
        <w:color w:val="5B9BD5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5B9BD5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5B9BD5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5B9BD5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5B9BD5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5B9BD5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5B9BD5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5B9BD5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5B9BD5" w:themeColor="accent1"/>
      </w:rPr>
    </w:lvl>
  </w:abstractNum>
  <w:num w:numId="1">
    <w:abstractNumId w:val="0"/>
  </w:num>
  <w:num w:numId="2">
    <w:abstractNumId w:val="1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3A0"/>
    <w:rsid w:val="00636EA8"/>
    <w:rsid w:val="007133A0"/>
    <w:rsid w:val="00CE3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0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8BC49D0F48C04C9F97A0310057757C90">
    <w:name w:val="8BC49D0F48C04C9F97A0310057757C90"/>
  </w:style>
  <w:style w:type="paragraph" w:customStyle="1" w:styleId="2924F15CFBC94C3587C42051204880B7">
    <w:name w:val="2924F15CFBC94C3587C42051204880B7"/>
  </w:style>
  <w:style w:type="paragraph" w:customStyle="1" w:styleId="70B59794F2F8462992989EA59E3FD439">
    <w:name w:val="70B59794F2F8462992989EA59E3FD439"/>
  </w:style>
  <w:style w:type="paragraph" w:customStyle="1" w:styleId="843C1665EE1A4CE7AA4EC560EBD20CAF">
    <w:name w:val="843C1665EE1A4CE7AA4EC560EBD20CAF"/>
  </w:style>
  <w:style w:type="paragraph" w:customStyle="1" w:styleId="A736193F954E4453A68F0FFF79FCD2E8">
    <w:name w:val="A736193F954E4453A68F0FFF79FCD2E8"/>
  </w:style>
  <w:style w:type="paragraph" w:customStyle="1" w:styleId="B4216CB8547D4609A70F06ADECF2EBB1">
    <w:name w:val="B4216CB8547D4609A70F06ADECF2EBB1"/>
  </w:style>
  <w:style w:type="paragraph" w:customStyle="1" w:styleId="932D4E6BA02D4BC087F429A7397C62E6">
    <w:name w:val="932D4E6BA02D4BC087F429A7397C62E6"/>
  </w:style>
  <w:style w:type="paragraph" w:customStyle="1" w:styleId="AA1C73122CC74C8FBE952AC8B3EDAB71">
    <w:name w:val="AA1C73122CC74C8FBE952AC8B3EDAB71"/>
  </w:style>
  <w:style w:type="paragraph" w:customStyle="1" w:styleId="E6BC59A42C164D5B885703BA9806B928">
    <w:name w:val="E6BC59A42C164D5B885703BA9806B928"/>
  </w:style>
  <w:style w:type="paragraph" w:customStyle="1" w:styleId="82D91989C9B64EA7805B87417DFB8865">
    <w:name w:val="82D91989C9B64EA7805B87417DFB8865"/>
  </w:style>
  <w:style w:type="paragraph" w:styleId="Numerada">
    <w:name w:val="List Number"/>
    <w:basedOn w:val="Numerada2"/>
    <w:uiPriority w:val="9"/>
    <w:unhideWhenUsed/>
    <w:qFormat/>
  </w:style>
  <w:style w:type="paragraph" w:styleId="Numerada2">
    <w:name w:val="List Number 2"/>
    <w:basedOn w:val="Normal"/>
    <w:uiPriority w:val="10"/>
    <w:qFormat/>
    <w:pPr>
      <w:numPr>
        <w:numId w:val="1"/>
      </w:numPr>
      <w:spacing w:after="0" w:line="360" w:lineRule="auto"/>
      <w:contextualSpacing/>
    </w:pPr>
    <w:rPr>
      <w:rFonts w:eastAsiaTheme="minorHAnsi"/>
      <w:color w:val="000000" w:themeColor="text1"/>
      <w:sz w:val="24"/>
      <w:szCs w:val="20"/>
      <w:lang w:val="pt-PT" w:eastAsia="ja-JP"/>
    </w:rPr>
  </w:style>
  <w:style w:type="paragraph" w:customStyle="1" w:styleId="55081879C6D64EE1AF01155B70295E45">
    <w:name w:val="55081879C6D64EE1AF01155B70295E45"/>
  </w:style>
  <w:style w:type="paragraph" w:customStyle="1" w:styleId="560A1260E96147E3B3F45A8443A7EE9E">
    <w:name w:val="560A1260E96147E3B3F45A8443A7EE9E"/>
  </w:style>
  <w:style w:type="paragraph" w:customStyle="1" w:styleId="D8C3242DB1AB4C219500A7780C775CDD">
    <w:name w:val="D8C3242DB1AB4C219500A7780C775CDD"/>
  </w:style>
  <w:style w:type="paragraph" w:customStyle="1" w:styleId="A5C0A5B933194392ADFC7852DB9E4E8A">
    <w:name w:val="A5C0A5B933194392ADFC7852DB9E4E8A"/>
  </w:style>
  <w:style w:type="paragraph" w:styleId="Commarcadores">
    <w:name w:val="List Bullet"/>
    <w:basedOn w:val="Normal"/>
    <w:uiPriority w:val="11"/>
    <w:qFormat/>
    <w:pPr>
      <w:numPr>
        <w:numId w:val="2"/>
      </w:numPr>
      <w:spacing w:before="40" w:after="40" w:line="288" w:lineRule="auto"/>
      <w:contextualSpacing/>
    </w:pPr>
    <w:rPr>
      <w:rFonts w:eastAsiaTheme="minorHAnsi"/>
      <w:color w:val="000000" w:themeColor="text1"/>
      <w:sz w:val="24"/>
      <w:lang w:val="pt-PT" w:eastAsia="en-US"/>
    </w:rPr>
  </w:style>
  <w:style w:type="paragraph" w:customStyle="1" w:styleId="87D113E278A84159A63BA92002194AA4">
    <w:name w:val="87D113E278A84159A63BA92002194AA4"/>
  </w:style>
  <w:style w:type="paragraph" w:customStyle="1" w:styleId="C1245744F4C64F7C900DC29ED6E401F3">
    <w:name w:val="C1245744F4C64F7C900DC29ED6E401F3"/>
  </w:style>
  <w:style w:type="paragraph" w:customStyle="1" w:styleId="4B953A3A2EF9465B8715C8CDBCD862E5">
    <w:name w:val="4B953A3A2EF9465B8715C8CDBCD862E5"/>
  </w:style>
  <w:style w:type="paragraph" w:customStyle="1" w:styleId="12FA464729F0409F9E1EEA54CD1AEFB2">
    <w:name w:val="12FA464729F0409F9E1EEA54CD1AEFB2"/>
  </w:style>
  <w:style w:type="paragraph" w:customStyle="1" w:styleId="4D07D404751F4DAD80BA489E27C0F747">
    <w:name w:val="4D07D404751F4DAD80BA489E27C0F747"/>
  </w:style>
  <w:style w:type="paragraph" w:customStyle="1" w:styleId="F961378F67344DB3AF33D2013E07E1B9">
    <w:name w:val="F961378F67344DB3AF33D2013E07E1B9"/>
  </w:style>
  <w:style w:type="paragraph" w:customStyle="1" w:styleId="7B2C9B3DF5F544C8A653BD0070F2FEC7">
    <w:name w:val="7B2C9B3DF5F544C8A653BD0070F2FEC7"/>
  </w:style>
  <w:style w:type="paragraph" w:customStyle="1" w:styleId="C4A3B76419784C4A984B06E954658A2B">
    <w:name w:val="C4A3B76419784C4A984B06E954658A2B"/>
  </w:style>
  <w:style w:type="paragraph" w:customStyle="1" w:styleId="B9EA36E97567468B942977B8CDC58DBE">
    <w:name w:val="B9EA36E97567468B942977B8CDC58DBE"/>
  </w:style>
  <w:style w:type="paragraph" w:customStyle="1" w:styleId="F4E95C716C8A46B4A42705726F3E2E5E">
    <w:name w:val="F4E95C716C8A46B4A42705726F3E2E5E"/>
  </w:style>
  <w:style w:type="paragraph" w:customStyle="1" w:styleId="AC4D00B8E7E946C78BCA62421753C486">
    <w:name w:val="AC4D00B8E7E946C78BCA62421753C486"/>
  </w:style>
  <w:style w:type="paragraph" w:customStyle="1" w:styleId="B06E6C6259194C1CBD1885D19317295C">
    <w:name w:val="B06E6C6259194C1CBD1885D19317295C"/>
  </w:style>
  <w:style w:type="paragraph" w:customStyle="1" w:styleId="2EF7E26A960D4FE79A20EC826D8C7E23">
    <w:name w:val="2EF7E26A960D4FE79A20EC826D8C7E23"/>
  </w:style>
  <w:style w:type="paragraph" w:customStyle="1" w:styleId="976D8C5B2D8F4D068C0B78CCA56B1510">
    <w:name w:val="976D8C5B2D8F4D068C0B78CCA56B1510"/>
  </w:style>
  <w:style w:type="paragraph" w:customStyle="1" w:styleId="208DB0821F87462282BB3D484EBEDAFE">
    <w:name w:val="208DB0821F87462282BB3D484EBEDAFE"/>
  </w:style>
  <w:style w:type="paragraph" w:customStyle="1" w:styleId="2D409C41B48D4DA382F82F0598F023B8">
    <w:name w:val="2D409C41B48D4DA382F82F0598F023B8"/>
  </w:style>
  <w:style w:type="paragraph" w:customStyle="1" w:styleId="FC61E54CA68741ADB87CDE6ABFAF2170">
    <w:name w:val="FC61E54CA68741ADB87CDE6ABFAF2170"/>
  </w:style>
  <w:style w:type="paragraph" w:customStyle="1" w:styleId="2B47DEEB496C478DAC3559DE262D11E9">
    <w:name w:val="2B47DEEB496C478DAC3559DE262D11E9"/>
  </w:style>
  <w:style w:type="paragraph" w:customStyle="1" w:styleId="F2FFE06511F64AFDBBD09B1971EC5B32">
    <w:name w:val="F2FFE06511F64AFDBBD09B1971EC5B32"/>
  </w:style>
  <w:style w:type="paragraph" w:customStyle="1" w:styleId="C2BFAB600AAA4C7888D5C5110E7AFB77">
    <w:name w:val="C2BFAB600AAA4C7888D5C5110E7AFB77"/>
  </w:style>
  <w:style w:type="paragraph" w:customStyle="1" w:styleId="9BF168D628FE4F33B7EEA3978C94A5BD">
    <w:name w:val="9BF168D628FE4F33B7EEA3978C94A5BD"/>
  </w:style>
  <w:style w:type="paragraph" w:customStyle="1" w:styleId="2BC1D66DB3BB453F93B557DB9F543CD9">
    <w:name w:val="2BC1D66DB3BB453F93B557DB9F543C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anual (Designs Vermelho e Preto)</Template>
  <TotalTime>0</TotalTime>
  <Pages>5</Pages>
  <Words>464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Yasmin Teixeira</dc:creator>
  <cp:keywords/>
  <cp:lastModifiedBy>Yasmin Teixeira</cp:lastModifiedBy>
  <cp:revision>2</cp:revision>
  <dcterms:created xsi:type="dcterms:W3CDTF">2025-05-02T12:58:00Z</dcterms:created>
  <dcterms:modified xsi:type="dcterms:W3CDTF">2025-05-02T12:58:00Z</dcterms:modified>
  <cp:contentStatus/>
  <cp:version/>
</cp:coreProperties>
</file>